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483C2" w14:textId="77777777" w:rsidR="00000000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FootnoteReferenc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5522FFAF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EAF4E7E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66630745" w14:textId="77777777" w:rsidR="004B553E" w:rsidRPr="00FF1020" w:rsidRDefault="00E270C7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001AD78F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20CC353C" w14:textId="58056A0C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C9049C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C9049C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</w:tr>
      <w:tr w:rsidR="004B553E" w:rsidRPr="00FF1020" w14:paraId="6257F6E8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3AB7D057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38C0656F" w14:textId="77777777" w:rsidR="004B553E" w:rsidRPr="00FF1020" w:rsidRDefault="00E270C7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POMORSKO PRAVO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48002645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48C901D4" w14:textId="77777777" w:rsidR="004B553E" w:rsidRPr="00FF1020" w:rsidRDefault="00E270C7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3</w:t>
            </w:r>
          </w:p>
        </w:tc>
      </w:tr>
      <w:tr w:rsidR="004B553E" w:rsidRPr="00FF1020" w14:paraId="7E7C917E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63A81AC4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4317AE0A" w14:textId="77777777" w:rsidR="004B553E" w:rsidRPr="00FF1020" w:rsidRDefault="00E270C7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>
              <w:rPr>
                <w:rFonts w:ascii="Merriweather" w:hAnsi="Merriweather" w:cs="Times New Roman"/>
                <w:b/>
                <w:sz w:val="20"/>
              </w:rPr>
              <w:t>BRODOSTROJARSTVO I TEHNOLOGIJA POMORSKOG PROMETA</w:t>
            </w:r>
          </w:p>
        </w:tc>
      </w:tr>
      <w:tr w:rsidR="004B553E" w:rsidRPr="00FF1020" w14:paraId="323D769A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0BE68324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2541B301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647CE64F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269C4057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535D02B3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0234D0D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AFBC929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2861143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2F51789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638C274C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12CC84C6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B0E6490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18A2FC3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F3C8A7E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1099DB12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7975FD1B" w14:textId="77777777" w:rsidR="004B553E" w:rsidRPr="00FF1020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3E7BDE29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D037A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1068D5B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6369BA51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6A1DA298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0DF39403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5481F50E" w14:textId="77777777" w:rsidR="004B553E" w:rsidRPr="00FF1020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01A39F68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FB3AE6A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6B36F4D1" w14:textId="77777777" w:rsidR="00393964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365AEDBD" w14:textId="77777777" w:rsidR="00393964" w:rsidRPr="00FF1020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595F3038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3C9B5E7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5C54256D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232C9D84" w14:textId="77777777" w:rsidR="00393964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156BE34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D27131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5F13A5E1" w14:textId="77777777" w:rsidR="00453362" w:rsidRPr="00FF1020" w:rsidRDefault="00E270C7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30</w:t>
            </w:r>
          </w:p>
        </w:tc>
        <w:tc>
          <w:tcPr>
            <w:tcW w:w="416" w:type="dxa"/>
          </w:tcPr>
          <w:p w14:paraId="0FCF965D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29C8174C" w14:textId="77777777" w:rsidR="00453362" w:rsidRPr="00FF1020" w:rsidRDefault="00E270C7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5" w:type="dxa"/>
            <w:gridSpan w:val="4"/>
          </w:tcPr>
          <w:p w14:paraId="7C328A35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39ED1E06" w14:textId="77777777" w:rsidR="00453362" w:rsidRPr="00FF1020" w:rsidRDefault="00E270C7" w:rsidP="00E270C7">
            <w:pPr>
              <w:spacing w:before="20" w:after="20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0</w:t>
            </w:r>
          </w:p>
        </w:tc>
        <w:tc>
          <w:tcPr>
            <w:tcW w:w="416" w:type="dxa"/>
            <w:gridSpan w:val="2"/>
          </w:tcPr>
          <w:p w14:paraId="58A58EF1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62698752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0579317B" w14:textId="77777777" w:rsidR="00453362" w:rsidRPr="00FF1020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7544EBD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6F9BE21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15FFD474" w14:textId="0C9B63CA" w:rsidR="00453362" w:rsidRPr="00FF1020" w:rsidRDefault="00E270C7" w:rsidP="00E270C7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 xml:space="preserve">Predavaonica </w:t>
            </w:r>
            <w:r w:rsidR="00640C31">
              <w:rPr>
                <w:rFonts w:ascii="Merriweather" w:hAnsi="Merriweather" w:cs="Times New Roman"/>
                <w:sz w:val="18"/>
                <w:szCs w:val="20"/>
              </w:rPr>
              <w:t>Pomorski odjel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12861F2A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E664A80" w14:textId="77777777" w:rsidR="00453362" w:rsidRPr="00FF1020" w:rsidRDefault="00E270C7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>
              <w:rPr>
                <w:rFonts w:ascii="Merriweather" w:hAnsi="Merriweather" w:cs="Times New Roman"/>
                <w:sz w:val="18"/>
                <w:szCs w:val="20"/>
              </w:rPr>
              <w:t>Hrvatski jezik</w:t>
            </w:r>
          </w:p>
        </w:tc>
      </w:tr>
      <w:tr w:rsidR="00453362" w:rsidRPr="00FF1020" w14:paraId="0541EFEC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0185AB0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715C0C25" w14:textId="4544F55B" w:rsidR="00453362" w:rsidRPr="00FF1020" w:rsidRDefault="00640C31" w:rsidP="00E270C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listopad </w:t>
            </w:r>
            <w:r w:rsidR="00E270C7">
              <w:rPr>
                <w:rFonts w:ascii="Merriweather" w:hAnsi="Merriweather" w:cs="Times New Roman"/>
                <w:sz w:val="18"/>
              </w:rPr>
              <w:t>202</w:t>
            </w:r>
            <w:r w:rsidR="00C9049C">
              <w:rPr>
                <w:rFonts w:ascii="Merriweather" w:hAnsi="Merriweather" w:cs="Times New Roman"/>
                <w:sz w:val="18"/>
              </w:rPr>
              <w:t>3</w:t>
            </w:r>
            <w:r w:rsidR="00E270C7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734ACB2B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176127D6" w14:textId="687E9C2D" w:rsidR="00453362" w:rsidRPr="00FF1020" w:rsidRDefault="00640C31" w:rsidP="00E270C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 xml:space="preserve">siječanj </w:t>
            </w:r>
            <w:r w:rsidR="00E270C7">
              <w:rPr>
                <w:rFonts w:ascii="Merriweather" w:hAnsi="Merriweather" w:cs="Times New Roman"/>
                <w:sz w:val="18"/>
              </w:rPr>
              <w:t>202</w:t>
            </w:r>
            <w:r w:rsidR="00C9049C">
              <w:rPr>
                <w:rFonts w:ascii="Merriweather" w:hAnsi="Merriweather" w:cs="Times New Roman"/>
                <w:sz w:val="18"/>
              </w:rPr>
              <w:t>4</w:t>
            </w:r>
            <w:r w:rsidR="00E270C7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53362" w:rsidRPr="00FF1020" w14:paraId="05196BE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D9DE688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3DA1D948" w14:textId="77777777" w:rsidR="00453362" w:rsidRPr="00FF1020" w:rsidRDefault="00E270C7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---</w:t>
            </w:r>
          </w:p>
        </w:tc>
      </w:tr>
      <w:tr w:rsidR="00453362" w:rsidRPr="00FF1020" w14:paraId="04476D3A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3B4C96F1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4936807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335FD19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093B7650" w14:textId="77777777" w:rsidR="00453362" w:rsidRPr="00FF1020" w:rsidRDefault="00E270C7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Doc. dr. sc. Marija Pijaca</w:t>
            </w:r>
          </w:p>
        </w:tc>
      </w:tr>
      <w:tr w:rsidR="00453362" w:rsidRPr="00FF1020" w14:paraId="763E206C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AEAAE1E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282695C8" w14:textId="77777777" w:rsidR="00453362" w:rsidRPr="00FF1020" w:rsidRDefault="00E270C7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mpijaca@unizd.hr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B4CEE2C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15A09FF" w14:textId="77777777" w:rsidR="00453362" w:rsidRPr="00FF1020" w:rsidRDefault="00E270C7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Prije i nakon predavanja</w:t>
            </w:r>
          </w:p>
        </w:tc>
      </w:tr>
      <w:tr w:rsidR="00453362" w:rsidRPr="00FF1020" w14:paraId="6667138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86ED68E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5F29EC9C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0A5A64F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B643F37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FD9E46A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51CA2A2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697D887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20658FF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8DF70B4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3EF38C99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654A06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34FD987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9590D19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48585811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003751CE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009A71F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3DCE5D6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2C6A2F04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7CD7D21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13BFF7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50B84464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48249794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3ED7EE25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3F16FFEE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EA29ABB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422F9E36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651B02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1CA1BDA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70C7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19B6B69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727486AA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7B5F1AC5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0A92F0E1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1DB0E6D8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37D5597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ED691B0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89FC3C9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0426CE5D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FC77F2E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0366E6CD" w14:textId="77777777" w:rsidR="00453362" w:rsidRPr="00FF1020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41A54F7A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2694B1EE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317AB98D" w14:textId="77777777" w:rsidR="00E270C7" w:rsidRPr="00373A36" w:rsidRDefault="00E270C7" w:rsidP="00E270C7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373A36">
              <w:rPr>
                <w:rFonts w:ascii="Merriweather" w:hAnsi="Merriweather" w:cs="Times New Roman"/>
                <w:sz w:val="18"/>
                <w:szCs w:val="18"/>
              </w:rPr>
              <w:t>Očekuje se da studenti nakon položenog ispita mogu:</w:t>
            </w:r>
          </w:p>
          <w:p w14:paraId="4C2D11A4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sz w:val="18"/>
                <w:szCs w:val="18"/>
              </w:rPr>
              <w:t>Identificirati, razlikovati i usporediti morske pojaseve sukladno međunarodnom pravu mora</w:t>
            </w:r>
          </w:p>
          <w:p w14:paraId="780A9BFD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sz w:val="18"/>
                <w:szCs w:val="18"/>
              </w:rPr>
              <w:t>Kategorizirati vrste plovnih objekata</w:t>
            </w:r>
          </w:p>
          <w:p w14:paraId="4A0F29D4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sz w:val="18"/>
                <w:szCs w:val="18"/>
              </w:rPr>
              <w:t>Razlikovati temeljne pojmove pomorskog upravnog prava</w:t>
            </w:r>
          </w:p>
          <w:p w14:paraId="42C479AA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color w:val="000000"/>
                <w:sz w:val="18"/>
                <w:szCs w:val="18"/>
                <w:lang w:eastAsia="hr-HR"/>
              </w:rPr>
              <w:t>Opisati i interpretirati politiku međunarodne pomorske sigurnosne zaštite brodova</w:t>
            </w:r>
          </w:p>
          <w:p w14:paraId="067C4BD3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sz w:val="18"/>
                <w:szCs w:val="18"/>
              </w:rPr>
              <w:t>Razlučiti prava i obveze iz radnopravnih odnosa pomoraca</w:t>
            </w:r>
          </w:p>
          <w:p w14:paraId="697581B1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sz w:val="18"/>
                <w:szCs w:val="18"/>
              </w:rPr>
              <w:t>Razlikovati i usporediti pomorske havarije</w:t>
            </w:r>
          </w:p>
          <w:p w14:paraId="5BFD4B4D" w14:textId="77777777" w:rsidR="00E270C7" w:rsidRPr="00373A36" w:rsidRDefault="00E270C7" w:rsidP="00E270C7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Merriweather" w:hAnsi="Merriweather"/>
                <w:sz w:val="18"/>
                <w:szCs w:val="18"/>
              </w:rPr>
            </w:pPr>
            <w:r w:rsidRPr="00373A36">
              <w:rPr>
                <w:rFonts w:ascii="Merriweather" w:hAnsi="Merriweather"/>
                <w:sz w:val="18"/>
                <w:szCs w:val="18"/>
              </w:rPr>
              <w:t xml:space="preserve">Objasniti odgovornosti za slučaj onečišćenja s broda </w:t>
            </w:r>
          </w:p>
          <w:p w14:paraId="1F3EA74F" w14:textId="77777777" w:rsidR="00310F9A" w:rsidRPr="00373A36" w:rsidRDefault="00310F9A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  <w:szCs w:val="18"/>
              </w:rPr>
            </w:pPr>
          </w:p>
        </w:tc>
      </w:tr>
      <w:tr w:rsidR="00373A36" w:rsidRPr="00FF1020" w14:paraId="25AB64A7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7DE6C39F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18EBB5D5" w14:textId="77777777" w:rsidR="00373A36" w:rsidRPr="00373A36" w:rsidRDefault="00373A36" w:rsidP="0031596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373A36">
              <w:rPr>
                <w:rFonts w:ascii="Merriweather" w:hAnsi="Merriweather" w:cs="Times New Roman"/>
                <w:sz w:val="18"/>
                <w:szCs w:val="18"/>
              </w:rPr>
              <w:t>Pomorsko pravo doprinosi poznavanju sigurnosti plovidbe, politike sigurnosne zaštite brodova, položaja članova posade broda, poznavanju problema onečišćenja i odgovornosti za slučaj onečišćenja mora i morskog okoliša s brodova, a koje su neophodna pretpostavka za obavljanje poslova  upravljanja u strojarnici te općenito stjecanju brodostrojarskih kompetencija na  pr</w:t>
            </w:r>
            <w:r w:rsidR="00315969">
              <w:rPr>
                <w:rFonts w:ascii="Merriweather" w:hAnsi="Merriweather" w:cs="Times New Roman"/>
                <w:sz w:val="18"/>
                <w:szCs w:val="18"/>
              </w:rPr>
              <w:t xml:space="preserve">eddiplomskoj </w:t>
            </w:r>
            <w:r w:rsidRPr="00373A36">
              <w:rPr>
                <w:rFonts w:ascii="Merriweather" w:hAnsi="Merriweather" w:cs="Times New Roman"/>
                <w:sz w:val="18"/>
                <w:szCs w:val="18"/>
              </w:rPr>
              <w:t>razini.</w:t>
            </w:r>
          </w:p>
        </w:tc>
      </w:tr>
      <w:tr w:rsidR="00373A36" w:rsidRPr="00FF1020" w14:paraId="4C26F7D3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3B411DF4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373A36" w:rsidRPr="00FF1020" w14:paraId="05315356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DFE3FDC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6DE4851B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3A3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72D340C3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2D685EAB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3A3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18049A45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039EFBDF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373A36" w:rsidRPr="00FF1020" w14:paraId="202BCBAA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5056BBFE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A76F07E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FF4D6DC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373A36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5EE37B87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806E06E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1ADCB581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373A36" w:rsidRPr="00FF1020" w14:paraId="3966A688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B30FC45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314AAFCB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3A3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1946D896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4DEFC42A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24558A7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373A36" w:rsidRPr="00FF1020" w14:paraId="0501B903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20F7B2A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16F4B6E1" w14:textId="77777777" w:rsidR="00315969" w:rsidRPr="00542B64" w:rsidRDefault="00315969" w:rsidP="0031596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</w:rPr>
              <w:t>Studenti kolegij mogu položiti na dva načina:</w:t>
            </w:r>
          </w:p>
          <w:p w14:paraId="45188731" w14:textId="77777777" w:rsidR="00315969" w:rsidRPr="00542B64" w:rsidRDefault="005D037A" w:rsidP="00315969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k</w:t>
            </w:r>
            <w:r w:rsidR="00315969" w:rsidRPr="00542B64">
              <w:rPr>
                <w:rFonts w:ascii="Merriweather" w:eastAsia="MS Gothic" w:hAnsi="Merriweather" w:cs="Times New Roman"/>
                <w:sz w:val="18"/>
              </w:rPr>
              <w:t>roz dva kolokvija i prezentirane domaće zadaće tijekom semestra ili</w:t>
            </w:r>
          </w:p>
          <w:p w14:paraId="59073825" w14:textId="77777777" w:rsidR="00373A36" w:rsidRPr="005D037A" w:rsidRDefault="00315969" w:rsidP="005D037A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D037A">
              <w:rPr>
                <w:rFonts w:ascii="Merriweather" w:eastAsia="MS Gothic" w:hAnsi="Merriweather" w:cs="Times New Roman"/>
                <w:sz w:val="18"/>
              </w:rPr>
              <w:t>na pisanom i usmenom ispitu (završni ispit) na ispitnim rokovima (zimskom ili jesenskom) .</w:t>
            </w:r>
          </w:p>
        </w:tc>
      </w:tr>
      <w:tr w:rsidR="00373A36" w:rsidRPr="00FF1020" w14:paraId="17242B2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E236C33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FFABEA4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3A36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71705272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3A36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7D17DA71" w14:textId="77777777" w:rsidR="00373A36" w:rsidRPr="00FF1020" w:rsidRDefault="00000000" w:rsidP="00373A3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73A36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373A36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373A36" w:rsidRPr="00FF1020" w14:paraId="48C3D133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6197FB4A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1E901F59" w14:textId="78F3D575" w:rsidR="00373A36" w:rsidRPr="00FF1020" w:rsidRDefault="00315969" w:rsidP="00373A3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v</w:t>
            </w:r>
            <w:r w:rsidR="00373A36">
              <w:rPr>
                <w:rFonts w:ascii="Merriweather" w:hAnsi="Merriweather" w:cs="Times New Roman"/>
                <w:sz w:val="18"/>
              </w:rPr>
              <w:t>eljača 202</w:t>
            </w:r>
            <w:r w:rsidR="00C9049C">
              <w:rPr>
                <w:rFonts w:ascii="Merriweather" w:hAnsi="Merriweather" w:cs="Times New Roman"/>
                <w:sz w:val="18"/>
              </w:rPr>
              <w:t>4</w:t>
            </w:r>
            <w:r w:rsidR="00373A36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12"/>
            <w:vAlign w:val="center"/>
          </w:tcPr>
          <w:p w14:paraId="1A0F6E87" w14:textId="77777777" w:rsidR="00373A36" w:rsidRPr="00FF1020" w:rsidRDefault="00373A36" w:rsidP="00373A36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5D0FF8AC" w14:textId="6242978F" w:rsidR="00373A36" w:rsidRPr="00FF1020" w:rsidRDefault="00315969" w:rsidP="0031596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r</w:t>
            </w:r>
            <w:r w:rsidR="00373A36">
              <w:rPr>
                <w:rFonts w:ascii="Merriweather" w:hAnsi="Merriweather" w:cs="Times New Roman"/>
                <w:sz w:val="18"/>
              </w:rPr>
              <w:t>ujan 202</w:t>
            </w:r>
            <w:r w:rsidR="00C9049C">
              <w:rPr>
                <w:rFonts w:ascii="Merriweather" w:hAnsi="Merriweather" w:cs="Times New Roman"/>
                <w:sz w:val="18"/>
              </w:rPr>
              <w:t>4</w:t>
            </w:r>
            <w:r w:rsidR="00373A36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373A36" w:rsidRPr="00FF1020" w14:paraId="35F352C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B3D6EE4" w14:textId="77777777" w:rsidR="00373A36" w:rsidRPr="00FF1020" w:rsidRDefault="00373A36" w:rsidP="00373A36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1ED3E0BF" w14:textId="77777777" w:rsidR="00F20059" w:rsidRPr="00542B64" w:rsidRDefault="00F20059" w:rsidP="00F20059">
            <w:pPr>
              <w:jc w:val="both"/>
              <w:rPr>
                <w:rFonts w:ascii="Merriweather" w:hAnsi="Merriweather" w:cs="Times New Roman"/>
                <w:spacing w:val="-3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Kolegij ima cilj upoznati studente Brodostrojarstva i tehnologije pomorskog prometa s važnošću međunarodne unifikacije pomorskog prava, s međunarodnim i nacionalnim pravnim propisima koji uređuju </w:t>
            </w:r>
            <w:r w:rsidRPr="00542B64">
              <w:rPr>
                <w:rFonts w:ascii="Merriweather" w:hAnsi="Merriweather" w:cs="Times New Roman"/>
                <w:spacing w:val="-3"/>
                <w:sz w:val="18"/>
                <w:szCs w:val="18"/>
              </w:rPr>
              <w:t xml:space="preserve">granice vlasti na moru, s pravima i obvezama država i drugih subjekata međunarodnog prava na moru i njihove međusobne odnose u vezi s iskorištavanjem bogatstava mora, podmorja i njegovom zaštitom, s međunarodnim izvorima zaštite mora od onečišćenja, sa sigurnošću pomorske plovidbe, organizacijom pomorske uprave, nadzorom države zastave i države luke, režimom morskih luka i pomorskog dobra, s politikom </w:t>
            </w:r>
            <w:r w:rsidRPr="00542B64">
              <w:rPr>
                <w:rFonts w:ascii="Merriweather" w:eastAsia="Times New Roman" w:hAnsi="Merriweather" w:cs="Times New Roman"/>
                <w:color w:val="000000"/>
                <w:sz w:val="18"/>
                <w:szCs w:val="18"/>
                <w:lang w:eastAsia="hr-HR"/>
              </w:rPr>
              <w:t xml:space="preserve">međunarodne pomorske sigurnosne zaštite brodova i s </w:t>
            </w:r>
            <w:r w:rsidRPr="00542B64">
              <w:rPr>
                <w:rFonts w:ascii="Merriweather" w:hAnsi="Merriweather" w:cs="Times New Roman"/>
                <w:spacing w:val="-3"/>
                <w:sz w:val="18"/>
                <w:szCs w:val="18"/>
              </w:rPr>
              <w:t>pravima i obvezama članova posade. Također, kolegij ima cilj upoznati studente Brodostrojarstva i tehnologije pomorskog prometa s temeljima pomorskog imovinskog prava, posebno s problematikom pomorskih havarija i s temama o odgovornosti za slučaj onečišćenja morskog okoliša s broda.</w:t>
            </w:r>
          </w:p>
          <w:p w14:paraId="4161B08A" w14:textId="77777777" w:rsidR="00373A36" w:rsidRPr="00542B64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000000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pacing w:val="-3"/>
                <w:sz w:val="18"/>
                <w:szCs w:val="18"/>
              </w:rPr>
              <w:t>Sadr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žaj kolegija temelji se na </w:t>
            </w:r>
            <w:r w:rsidRPr="00542B64">
              <w:rPr>
                <w:rFonts w:ascii="Merriweather" w:hAnsi="Merriweather" w:cs="Times New Roman"/>
                <w:i/>
                <w:sz w:val="18"/>
                <w:szCs w:val="18"/>
              </w:rPr>
              <w:t>Međunarodnoj konvenciji o standardima za izobrazbu, izdavanje svjedodžbi i obavljanju straže pomoraca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, 1978/95. kao i dokumentom </w:t>
            </w:r>
            <w:r w:rsidRPr="00542B64">
              <w:rPr>
                <w:rFonts w:ascii="Merriweather" w:hAnsi="Merriweather" w:cs="Times New Roman"/>
                <w:i/>
                <w:sz w:val="18"/>
                <w:szCs w:val="18"/>
              </w:rPr>
              <w:t xml:space="preserve">Model Course 7.01., Master and Chief mate, 2014. Edition,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čiji je sadržaj za potrebe usklađivanja s HKO, na 5. razini ishoda učenja i temeljem odredbi </w:t>
            </w:r>
            <w:r w:rsidRPr="00542B64">
              <w:rPr>
                <w:rFonts w:ascii="Merriweather" w:eastAsia="Times New Roman" w:hAnsi="Merriweather" w:cs="Times New Roman"/>
                <w:bCs/>
                <w:color w:val="000000"/>
                <w:sz w:val="18"/>
                <w:szCs w:val="18"/>
                <w:lang w:eastAsia="hr-HR"/>
              </w:rPr>
              <w:t>Pravilnika o zvanjima i svjedodžbama o osposobljenosti pomoraca</w:t>
            </w:r>
            <w:r w:rsidRPr="00542B64">
              <w:rPr>
                <w:rFonts w:ascii="Merriweather" w:hAnsi="Merriweather" w:cs="Times New Roman"/>
                <w:color w:val="000000"/>
                <w:sz w:val="18"/>
                <w:szCs w:val="18"/>
              </w:rPr>
              <w:t>.</w:t>
            </w:r>
          </w:p>
          <w:p w14:paraId="5BBE7DF7" w14:textId="77777777" w:rsidR="00542B64" w:rsidRPr="00542B64" w:rsidRDefault="00542B64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</w:p>
        </w:tc>
      </w:tr>
      <w:tr w:rsidR="00F20059" w:rsidRPr="00FF1020" w14:paraId="075B936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2BBABA1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04B42BB0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1. 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>Pojam, značajke i izvori pomorskog prava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 – pojam, podjele i pravni izvori; metode međunarodne unifikacije pomorskog prava; obveznost primjene međunarodnih konvencija i pravila; Međunarodna pomorska organizacija (IMO) - ciljevi,  ustroj i način djelovanja; nacionalni propisi za implementaciju međunarodnih ugovora i konvencija; EMSA – ustroj i funkcije.</w:t>
            </w:r>
          </w:p>
          <w:p w14:paraId="0EFCBD82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2. 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Međunarodno pravo mora –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kodifikacija međunarodnog prava mora, pravna podjela mora (unutarnje morske vode, teritorijalno more, gospodarski pojas, epikontinentalni pojas, arhipelaško more, vanjski pojas, otvoreno more). </w:t>
            </w:r>
          </w:p>
          <w:p w14:paraId="10FECB0B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>3.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Pomorsko upravno pravo - Pravni pojam i individualizacija broda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>- vrste pomorskih objekata; pravni pojam broda i brodice; pitanje individualizacija broda - državna pripadnost broda, upis broda, ime i oznaka broda, luka upisa, baždarski podaci, klasa broda, pozivni znak, IMO broj.</w:t>
            </w:r>
          </w:p>
          <w:p w14:paraId="19C01BEC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4. 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Pomorsko upravno pravo - Sigurnost plovidbe -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pravni aspekti sigurnosti plovidbe; organizacija službe sigurnosti plovidbe; međunarodne konvencije o pomorskoj sigurnosti – osnovni sadržaj, ciljevi i odgovornost prema SOLAS, COLREG, LOADLINES, TONNAGE, MARPOL i OPRC konvenciji; načela ISM i ISPS kodeksa; Pariški memorandum o inspekcijskom nadzoru države luke; utvrđivanje sposobnosti broda za plovidbu; brodske knjige i isprave (isprave o sposobnosti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lastRenderedPageBreak/>
              <w:t>broda za plovidbu i o identitetu broda); inspekcijski nadzor sigurnosti pomorske plovidbe; kategorije plovidbe; djelatnost HRB-a.; međunarodne konvencije o sprječavanju mora od onečišćenja (MARPOL).</w:t>
            </w:r>
          </w:p>
          <w:p w14:paraId="79FBE5AD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5.  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>Sigurnosna zaštita broda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>- p</w:t>
            </w:r>
            <w:r w:rsidRPr="00542B64">
              <w:rPr>
                <w:rFonts w:ascii="Merriweather" w:eastAsia="Times New Roman" w:hAnsi="Merriweather" w:cs="Times New Roman"/>
                <w:color w:val="000000"/>
                <w:sz w:val="18"/>
                <w:szCs w:val="18"/>
                <w:lang w:eastAsia="hr-HR"/>
              </w:rPr>
              <w:t>omorski sigurnosni pojmovi i definicije: piratstvo, oružana pljačka; suzbijanje piratstva i oružanih pljački; međunarodne pomorske sigurnosne politike i odgovornosti vlada, trgovačkih društava i osoba; pomorske razine zaštite i njihov utjecaja na sigurnosne mjere i postupke na brodu i u lukama.</w:t>
            </w:r>
          </w:p>
          <w:p w14:paraId="4FA71FD9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6. 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>Pomorsko dobro i morske luke -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 pojam pomorskog dobra, koncesija, pojam i vrste luka.</w:t>
            </w:r>
          </w:p>
          <w:p w14:paraId="597DA75D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>7.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Pomorske havarije - 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>Zajednička havarija (York-Antwerpenska pravila, likvidacija zajedničke havarije; spašavanje; onečišćenje morskog okoliša – posebno o onečišćenju mora izlijevanjem pogonskog ulja; BUNKER konvencija; odgovornost prema BUNKER konvenciji; sudar brodova (naknada štete); Pomorsko osiguranje. Osiguranje od odgovornosti.</w:t>
            </w:r>
          </w:p>
          <w:p w14:paraId="448A8B54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  <w:szCs w:val="18"/>
              </w:rPr>
              <w:t xml:space="preserve">8.  </w:t>
            </w:r>
            <w:r w:rsidRPr="00542B64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Radno-pravni odnosi pomoraca - 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posada broda, podjela službi na brodu, temeljni pravni izvori nacionalni i međunarodni u predmetu radno pravnih odnosa pomoraca - Pravilnik o zvanjima i svjedodžbama o osposobljenosti pomoraca, ciljevi i sadržaj Međunarodne konvencija o standardima za izobrazbu, izdavanje svjedodžbi i obavljanje straže pomoraca – STCW 1978/95, prava i obveze članova posade.  </w:t>
            </w:r>
          </w:p>
          <w:p w14:paraId="120FE89D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i/>
                <w:sz w:val="18"/>
                <w:szCs w:val="18"/>
              </w:rPr>
            </w:pPr>
          </w:p>
        </w:tc>
      </w:tr>
      <w:tr w:rsidR="00F20059" w:rsidRPr="00FF1020" w14:paraId="7AD6CA3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F317029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06A8CE22" w14:textId="77777777" w:rsidR="00F20059" w:rsidRPr="00542B64" w:rsidRDefault="00F20059" w:rsidP="00F20059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Grabovac, I. – Petrinović, R.: </w:t>
            </w:r>
            <w:r w:rsidRPr="00542B64">
              <w:rPr>
                <w:rFonts w:ascii="Merriweather" w:hAnsi="Merriweather" w:cs="Times New Roman"/>
                <w:i/>
                <w:sz w:val="18"/>
                <w:szCs w:val="18"/>
              </w:rPr>
              <w:t>Pomorsko pravo, pomorsko javno, upravno i radno pravo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, Pomorski fakultet Sveučilišta u Splitu, Split, 2006. </w:t>
            </w:r>
          </w:p>
          <w:p w14:paraId="14F89DC9" w14:textId="77777777" w:rsidR="00F20059" w:rsidRPr="00542B64" w:rsidRDefault="00F20059" w:rsidP="00F20059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Pavić, D., </w:t>
            </w:r>
            <w:r w:rsidRPr="00542B64">
              <w:rPr>
                <w:rFonts w:ascii="Merriweather" w:hAnsi="Merriweather" w:cs="Times New Roman"/>
                <w:i/>
                <w:sz w:val="18"/>
                <w:szCs w:val="18"/>
              </w:rPr>
              <w:t>Pomorsko imovinsko pravo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>, Književni krug, Split, 2006.</w:t>
            </w:r>
          </w:p>
          <w:p w14:paraId="20C9DAAC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>(literatura je dostupna u Knjižnici Sveučilišta u Zadru)</w:t>
            </w:r>
          </w:p>
        </w:tc>
      </w:tr>
      <w:tr w:rsidR="00F20059" w:rsidRPr="00FF1020" w14:paraId="5B90066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D1919CB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66FF4AFF" w14:textId="77777777" w:rsidR="00F20059" w:rsidRPr="00542B64" w:rsidRDefault="00F20059" w:rsidP="00F20059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 xml:space="preserve">Axel Luttenberger, </w:t>
            </w:r>
            <w:r w:rsidRPr="00542B64">
              <w:rPr>
                <w:rFonts w:ascii="Merriweather" w:hAnsi="Merriweather" w:cs="Times New Roman"/>
                <w:i/>
                <w:sz w:val="18"/>
                <w:szCs w:val="18"/>
              </w:rPr>
              <w:t>Pomorsko upravo pravo</w:t>
            </w:r>
            <w:r w:rsidRPr="00542B64">
              <w:rPr>
                <w:rFonts w:ascii="Merriweather" w:hAnsi="Merriweather" w:cs="Times New Roman"/>
                <w:sz w:val="18"/>
                <w:szCs w:val="18"/>
              </w:rPr>
              <w:t>, Pomorski fakultet Sveučilišta u Rijeci, Rijeka, 2005. (literatura je dostupna u Knjižnici Sveučilišta u Zadru)</w:t>
            </w:r>
          </w:p>
          <w:p w14:paraId="6AED1910" w14:textId="77777777" w:rsidR="00F20059" w:rsidRPr="00542B64" w:rsidRDefault="00F20059" w:rsidP="00F20059">
            <w:pPr>
              <w:jc w:val="both"/>
              <w:rPr>
                <w:rFonts w:ascii="Merriweather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>Pomorski zakonik RH (www.nn.hr)</w:t>
            </w:r>
          </w:p>
          <w:p w14:paraId="24E76164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  <w:szCs w:val="18"/>
              </w:rPr>
            </w:pPr>
            <w:r w:rsidRPr="00542B64">
              <w:rPr>
                <w:rFonts w:ascii="Merriweather" w:hAnsi="Merriweather" w:cs="Times New Roman"/>
                <w:sz w:val="18"/>
                <w:szCs w:val="18"/>
              </w:rPr>
              <w:t>Zakon o pomorskom dobru i morskim lukama (www.nn.hr)</w:t>
            </w:r>
          </w:p>
        </w:tc>
      </w:tr>
      <w:tr w:rsidR="00F20059" w:rsidRPr="00FF1020" w14:paraId="4EBAF0F8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F538047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016D073A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>
              <w:rPr>
                <w:rFonts w:ascii="Merriweather" w:eastAsia="MS Gothic" w:hAnsi="Merriweather" w:cs="Times New Roman"/>
                <w:sz w:val="18"/>
              </w:rPr>
              <w:t>Merlin kolegija</w:t>
            </w:r>
          </w:p>
        </w:tc>
      </w:tr>
      <w:tr w:rsidR="00F20059" w:rsidRPr="00FF1020" w14:paraId="5ADB5925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4BB3D13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4E22E52F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2BBF097A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F20059" w:rsidRPr="00FF1020" w14:paraId="39766104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BF7D9C0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5E697782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005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0F1AB17D" w14:textId="77777777" w:rsidR="00F20059" w:rsidRPr="00FF1020" w:rsidRDefault="00F20059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E17B42C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005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3E67B275" w14:textId="77777777" w:rsidR="00F20059" w:rsidRPr="00FF1020" w:rsidRDefault="00F20059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2B360E5E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53D1FA26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F20059" w:rsidRPr="00FF1020" w14:paraId="3A11F7CA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D74AECC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50628181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0059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6E0F10F2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530A0102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41D5958C" w14:textId="77777777" w:rsidR="00F20059" w:rsidRPr="00FF1020" w:rsidRDefault="00F20059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39D7044F" w14:textId="77777777" w:rsidR="00F20059" w:rsidRPr="00FF1020" w:rsidRDefault="00000000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08CD2C7C" w14:textId="77777777" w:rsidR="00F20059" w:rsidRPr="00FF1020" w:rsidRDefault="00F20059" w:rsidP="00F2005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42304619" w14:textId="77777777" w:rsidR="00F20059" w:rsidRPr="00FF1020" w:rsidRDefault="00000000" w:rsidP="00F20059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50FDF7A3" w14:textId="77777777" w:rsidR="00F20059" w:rsidRPr="00FF1020" w:rsidRDefault="00000000" w:rsidP="00F20059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F20059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20059" w:rsidRPr="00FF1020" w14:paraId="54885C93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E5BD679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043FD4D9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</w:rPr>
              <w:t xml:space="preserve">40% prvi kolokvij, 40% drugi kolokvij, 20% domaće zadaće </w:t>
            </w:r>
          </w:p>
          <w:p w14:paraId="1FD54A19" w14:textId="77777777" w:rsidR="00F20059" w:rsidRPr="00542B64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542B64">
              <w:rPr>
                <w:rFonts w:ascii="Merriweather" w:eastAsia="MS Gothic" w:hAnsi="Merriweather" w:cs="Times New Roman"/>
                <w:sz w:val="18"/>
              </w:rPr>
              <w:t>ili 100% završni ispit (50% pisani, 50% usmeni ispit)</w:t>
            </w:r>
          </w:p>
        </w:tc>
      </w:tr>
      <w:tr w:rsidR="00F20059" w:rsidRPr="00FF1020" w14:paraId="0440E4EE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0E5455C9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546BC674" w14:textId="77777777" w:rsidR="00F20059" w:rsidRPr="00542B64" w:rsidRDefault="00297862" w:rsidP="00542B64">
            <w:pPr>
              <w:rPr>
                <w:rFonts w:ascii="Merriweather" w:hAnsi="Merriweather"/>
                <w:sz w:val="18"/>
                <w:szCs w:val="18"/>
              </w:rPr>
            </w:pPr>
            <w:r w:rsidRPr="00542B64">
              <w:rPr>
                <w:rFonts w:ascii="Merriweather" w:hAnsi="Merriweather"/>
                <w:sz w:val="18"/>
                <w:szCs w:val="18"/>
              </w:rPr>
              <w:t>…-60%</w:t>
            </w:r>
          </w:p>
        </w:tc>
        <w:tc>
          <w:tcPr>
            <w:tcW w:w="6061" w:type="dxa"/>
            <w:gridSpan w:val="27"/>
            <w:vAlign w:val="center"/>
          </w:tcPr>
          <w:p w14:paraId="45A92017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F20059" w:rsidRPr="00FF1020" w14:paraId="04ABA6B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9B3861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5CECABE" w14:textId="77777777" w:rsidR="00F20059" w:rsidRPr="00FF1020" w:rsidRDefault="00297862" w:rsidP="00297862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61%-70%</w:t>
            </w:r>
          </w:p>
        </w:tc>
        <w:tc>
          <w:tcPr>
            <w:tcW w:w="6061" w:type="dxa"/>
            <w:gridSpan w:val="27"/>
            <w:vAlign w:val="center"/>
          </w:tcPr>
          <w:p w14:paraId="694484E8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F20059" w:rsidRPr="00FF1020" w14:paraId="52586D7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27FD5E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412FEA25" w14:textId="77777777" w:rsidR="00F20059" w:rsidRPr="00FF1020" w:rsidRDefault="00297862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71%-80%</w:t>
            </w:r>
          </w:p>
        </w:tc>
        <w:tc>
          <w:tcPr>
            <w:tcW w:w="6061" w:type="dxa"/>
            <w:gridSpan w:val="27"/>
            <w:vAlign w:val="center"/>
          </w:tcPr>
          <w:p w14:paraId="663675F7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F20059" w:rsidRPr="00FF1020" w14:paraId="5ACDAC5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56CDEFA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CB2E7BF" w14:textId="77777777" w:rsidR="00F20059" w:rsidRPr="00FF1020" w:rsidRDefault="00297862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81%-90%</w:t>
            </w:r>
          </w:p>
        </w:tc>
        <w:tc>
          <w:tcPr>
            <w:tcW w:w="6061" w:type="dxa"/>
            <w:gridSpan w:val="27"/>
            <w:vAlign w:val="center"/>
          </w:tcPr>
          <w:p w14:paraId="56717CCD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F20059" w:rsidRPr="00FF1020" w14:paraId="46621003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1F58BC8D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A46433E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91%-100%</w:t>
            </w:r>
          </w:p>
        </w:tc>
        <w:tc>
          <w:tcPr>
            <w:tcW w:w="6061" w:type="dxa"/>
            <w:gridSpan w:val="27"/>
            <w:vAlign w:val="center"/>
          </w:tcPr>
          <w:p w14:paraId="648E6914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20059" w:rsidRPr="00FF1020" w14:paraId="022EFA74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3B0D2492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0240DAF2" w14:textId="77777777" w:rsidR="00F20059" w:rsidRPr="00FF1020" w:rsidRDefault="00000000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0D1C2A98" w14:textId="77777777" w:rsidR="00F20059" w:rsidRPr="00FF1020" w:rsidRDefault="00000000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0C9AB0F0" w14:textId="77777777" w:rsidR="00F20059" w:rsidRPr="00FF1020" w:rsidRDefault="00000000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258295A3" w14:textId="77777777" w:rsidR="00F20059" w:rsidRPr="00FF1020" w:rsidRDefault="00000000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1DB34A1D" w14:textId="77777777" w:rsidR="00F20059" w:rsidRPr="00FF1020" w:rsidRDefault="00000000" w:rsidP="00F2005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059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20059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20059" w:rsidRPr="00FF1020" w14:paraId="6A51A6C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F4AE54B" w14:textId="77777777" w:rsidR="00F20059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574B4E15" w14:textId="77777777" w:rsidR="00F20059" w:rsidRPr="00FF1020" w:rsidRDefault="00F20059" w:rsidP="00F20059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7EFF5251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lastRenderedPageBreak/>
              <w:t xml:space="preserve">temeljni cilj akademska izvrsnost, da se ponaša civilizirano, s poštovanjem i bez predrasuda“. </w:t>
            </w:r>
          </w:p>
          <w:p w14:paraId="2405F3B3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1362E0B0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53527E6D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1EC9082C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214B3B08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8" w:history="1">
              <w:r w:rsidRPr="00FF1020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5E245A7A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33AFD97B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7C371162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67A2C44D" w14:textId="77777777" w:rsidR="00F20059" w:rsidRPr="00FF1020" w:rsidRDefault="00F20059" w:rsidP="00F2005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5978BE5E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BEBD" w14:textId="77777777" w:rsidR="007B3583" w:rsidRDefault="007B3583" w:rsidP="009947BA">
      <w:pPr>
        <w:spacing w:before="0" w:after="0"/>
      </w:pPr>
      <w:r>
        <w:separator/>
      </w:r>
    </w:p>
  </w:endnote>
  <w:endnote w:type="continuationSeparator" w:id="0">
    <w:p w14:paraId="19CB539E" w14:textId="77777777" w:rsidR="007B3583" w:rsidRDefault="007B3583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855AD" w14:textId="77777777" w:rsidR="007B3583" w:rsidRDefault="007B3583" w:rsidP="009947BA">
      <w:pPr>
        <w:spacing w:before="0" w:after="0"/>
      </w:pPr>
      <w:r>
        <w:separator/>
      </w:r>
    </w:p>
  </w:footnote>
  <w:footnote w:type="continuationSeparator" w:id="0">
    <w:p w14:paraId="6A459D54" w14:textId="77777777" w:rsidR="007B3583" w:rsidRDefault="007B3583" w:rsidP="009947BA">
      <w:pPr>
        <w:spacing w:before="0" w:after="0"/>
      </w:pPr>
      <w:r>
        <w:continuationSeparator/>
      </w:r>
    </w:p>
  </w:footnote>
  <w:footnote w:id="1">
    <w:p w14:paraId="4C7BE2A8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28860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099884" wp14:editId="212CBDD9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E5438EF" w14:textId="77777777" w:rsidR="0079745E" w:rsidRDefault="00F22855" w:rsidP="0079745E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F644374" wp14:editId="747CBBBD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4DC6BBDE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5C220A30" w14:textId="77777777" w:rsidR="0079745E" w:rsidRDefault="0079745E" w:rsidP="0079745E">
    <w:pPr>
      <w:pStyle w:val="Header"/>
    </w:pPr>
  </w:p>
  <w:p w14:paraId="20EDCBC6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A5FAB"/>
    <w:multiLevelType w:val="hybridMultilevel"/>
    <w:tmpl w:val="C486F878"/>
    <w:lvl w:ilvl="0" w:tplc="9078F6B8">
      <w:start w:val="6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13D47"/>
    <w:multiLevelType w:val="hybridMultilevel"/>
    <w:tmpl w:val="A400294A"/>
    <w:lvl w:ilvl="0" w:tplc="9078F6B8">
      <w:start w:val="6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679267">
    <w:abstractNumId w:val="0"/>
  </w:num>
  <w:num w:numId="2" w16cid:durableId="231694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B2334"/>
    <w:rsid w:val="000B577D"/>
    <w:rsid w:val="000C0578"/>
    <w:rsid w:val="000D3296"/>
    <w:rsid w:val="0010332B"/>
    <w:rsid w:val="001443A2"/>
    <w:rsid w:val="00150B32"/>
    <w:rsid w:val="00197510"/>
    <w:rsid w:val="001B4CCD"/>
    <w:rsid w:val="001C7C51"/>
    <w:rsid w:val="00226462"/>
    <w:rsid w:val="0022722C"/>
    <w:rsid w:val="002526E2"/>
    <w:rsid w:val="0028545A"/>
    <w:rsid w:val="00297862"/>
    <w:rsid w:val="002E1CE6"/>
    <w:rsid w:val="002F2D22"/>
    <w:rsid w:val="00310F9A"/>
    <w:rsid w:val="00315969"/>
    <w:rsid w:val="00326091"/>
    <w:rsid w:val="00357643"/>
    <w:rsid w:val="00371634"/>
    <w:rsid w:val="00373A36"/>
    <w:rsid w:val="00386E9C"/>
    <w:rsid w:val="00393964"/>
    <w:rsid w:val="003F11B6"/>
    <w:rsid w:val="003F17B8"/>
    <w:rsid w:val="00453362"/>
    <w:rsid w:val="00461219"/>
    <w:rsid w:val="00470F6D"/>
    <w:rsid w:val="00483BC3"/>
    <w:rsid w:val="004B1B3D"/>
    <w:rsid w:val="004B553E"/>
    <w:rsid w:val="004F08DB"/>
    <w:rsid w:val="00507C65"/>
    <w:rsid w:val="00527C5F"/>
    <w:rsid w:val="005353ED"/>
    <w:rsid w:val="00542B64"/>
    <w:rsid w:val="005514C3"/>
    <w:rsid w:val="005B0F7B"/>
    <w:rsid w:val="005D037A"/>
    <w:rsid w:val="005E1668"/>
    <w:rsid w:val="005E5F80"/>
    <w:rsid w:val="005F6E0B"/>
    <w:rsid w:val="0062328F"/>
    <w:rsid w:val="00636B7E"/>
    <w:rsid w:val="00640C31"/>
    <w:rsid w:val="00684BBC"/>
    <w:rsid w:val="006B4920"/>
    <w:rsid w:val="00700D7A"/>
    <w:rsid w:val="00721260"/>
    <w:rsid w:val="007361E7"/>
    <w:rsid w:val="007368EB"/>
    <w:rsid w:val="00772C3E"/>
    <w:rsid w:val="0078125F"/>
    <w:rsid w:val="00794496"/>
    <w:rsid w:val="007967CC"/>
    <w:rsid w:val="0079745E"/>
    <w:rsid w:val="00797B40"/>
    <w:rsid w:val="007B3583"/>
    <w:rsid w:val="007C43A4"/>
    <w:rsid w:val="007D4D2D"/>
    <w:rsid w:val="00865776"/>
    <w:rsid w:val="00874D5D"/>
    <w:rsid w:val="00891C60"/>
    <w:rsid w:val="008942F0"/>
    <w:rsid w:val="008D45DB"/>
    <w:rsid w:val="008F1719"/>
    <w:rsid w:val="0090214F"/>
    <w:rsid w:val="009163E6"/>
    <w:rsid w:val="0094775E"/>
    <w:rsid w:val="009760E8"/>
    <w:rsid w:val="009947BA"/>
    <w:rsid w:val="00997F41"/>
    <w:rsid w:val="009A3A9D"/>
    <w:rsid w:val="009C56B1"/>
    <w:rsid w:val="009D5226"/>
    <w:rsid w:val="009E2FD4"/>
    <w:rsid w:val="00A06750"/>
    <w:rsid w:val="00A9132B"/>
    <w:rsid w:val="00AA1A5A"/>
    <w:rsid w:val="00AD23FB"/>
    <w:rsid w:val="00B71A57"/>
    <w:rsid w:val="00B7307A"/>
    <w:rsid w:val="00C02454"/>
    <w:rsid w:val="00C3477B"/>
    <w:rsid w:val="00C85956"/>
    <w:rsid w:val="00C9049C"/>
    <w:rsid w:val="00C9733D"/>
    <w:rsid w:val="00CA3783"/>
    <w:rsid w:val="00CB23F4"/>
    <w:rsid w:val="00D136E4"/>
    <w:rsid w:val="00D5334D"/>
    <w:rsid w:val="00D5523D"/>
    <w:rsid w:val="00D944DF"/>
    <w:rsid w:val="00DD110C"/>
    <w:rsid w:val="00DE6D53"/>
    <w:rsid w:val="00E06E39"/>
    <w:rsid w:val="00E07D73"/>
    <w:rsid w:val="00E17D18"/>
    <w:rsid w:val="00E270C7"/>
    <w:rsid w:val="00E30E67"/>
    <w:rsid w:val="00E90FB7"/>
    <w:rsid w:val="00EB5A72"/>
    <w:rsid w:val="00F02A8F"/>
    <w:rsid w:val="00F20059"/>
    <w:rsid w:val="00F22855"/>
    <w:rsid w:val="00F32CB2"/>
    <w:rsid w:val="00F513E0"/>
    <w:rsid w:val="00F566DA"/>
    <w:rsid w:val="00F75223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0276B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270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zd.hr/Portals/0/doc/doc_pdf_dokumenti/pravilnici/pravilnik_o_stegovnoj_odgovornosti_studenata_201509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1A7C-1D6E-4329-88E4-2AAD6D1E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1536</Words>
  <Characters>8757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Marija Pijaca</cp:lastModifiedBy>
  <cp:revision>5</cp:revision>
  <cp:lastPrinted>2021-02-12T11:27:00Z</cp:lastPrinted>
  <dcterms:created xsi:type="dcterms:W3CDTF">2022-05-08T13:30:00Z</dcterms:created>
  <dcterms:modified xsi:type="dcterms:W3CDTF">2023-12-19T09:25:00Z</dcterms:modified>
</cp:coreProperties>
</file>